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0AD" w:rsidRDefault="00D150AD" w:rsidP="00C000A1">
      <w:pPr>
        <w:adjustRightInd w:val="0"/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C47B24" w:rsidRDefault="00C47B24" w:rsidP="007C607A">
      <w:pPr>
        <w:adjustRightInd w:val="0"/>
        <w:spacing w:line="400" w:lineRule="exact"/>
        <w:jc w:val="center"/>
        <w:rPr>
          <w:b/>
          <w:sz w:val="28"/>
          <w:szCs w:val="28"/>
        </w:rPr>
      </w:pPr>
      <w:r>
        <w:rPr>
          <w:rFonts w:eastAsia="新細明體" w:hint="eastAsia"/>
          <w:b/>
          <w:sz w:val="28"/>
          <w:szCs w:val="28"/>
        </w:rPr>
        <w:t>1</w:t>
      </w:r>
      <w:r w:rsidR="00AA4EE5">
        <w:rPr>
          <w:rFonts w:eastAsia="新細明體"/>
          <w:b/>
          <w:sz w:val="28"/>
          <w:szCs w:val="28"/>
        </w:rPr>
        <w:t>2</w:t>
      </w:r>
      <w:r w:rsidRPr="009E163D">
        <w:rPr>
          <w:rFonts w:eastAsia="新細明體" w:hint="eastAsia"/>
          <w:b/>
          <w:sz w:val="28"/>
          <w:szCs w:val="28"/>
          <w:vertAlign w:val="superscript"/>
        </w:rPr>
        <w:t>th</w:t>
      </w:r>
      <w:r>
        <w:rPr>
          <w:rFonts w:eastAsia="新細明體" w:hint="eastAsia"/>
          <w:b/>
          <w:sz w:val="28"/>
          <w:szCs w:val="28"/>
        </w:rPr>
        <w:t xml:space="preserve"> </w:t>
      </w:r>
      <w:r w:rsidR="00AA4EE5">
        <w:rPr>
          <w:rFonts w:eastAsia="新細明體"/>
          <w:b/>
          <w:sz w:val="28"/>
          <w:szCs w:val="28"/>
        </w:rPr>
        <w:t>International Conference on</w:t>
      </w:r>
      <w:r w:rsidR="0087162F">
        <w:rPr>
          <w:rFonts w:eastAsia="新細明體"/>
          <w:b/>
          <w:sz w:val="28"/>
          <w:szCs w:val="28"/>
        </w:rPr>
        <w:t xml:space="preserve"> </w:t>
      </w:r>
      <w:r>
        <w:rPr>
          <w:rFonts w:eastAsia="新細明體" w:hint="eastAsia"/>
          <w:b/>
          <w:sz w:val="28"/>
          <w:szCs w:val="28"/>
        </w:rPr>
        <w:t xml:space="preserve">Supercritical Fluid </w:t>
      </w:r>
      <w:r w:rsidR="00AA4EE5">
        <w:rPr>
          <w:rFonts w:eastAsia="新細明體"/>
          <w:b/>
          <w:sz w:val="28"/>
          <w:szCs w:val="28"/>
        </w:rPr>
        <w:t>(</w:t>
      </w:r>
      <w:proofErr w:type="spellStart"/>
      <w:r w:rsidR="00AA4EE5">
        <w:rPr>
          <w:rFonts w:eastAsia="新細明體"/>
          <w:b/>
          <w:sz w:val="28"/>
          <w:szCs w:val="28"/>
        </w:rPr>
        <w:t>Supergreen</w:t>
      </w:r>
      <w:proofErr w:type="spellEnd"/>
      <w:r w:rsidR="00AA4EE5">
        <w:rPr>
          <w:rFonts w:eastAsia="新細明體"/>
          <w:b/>
          <w:sz w:val="28"/>
          <w:szCs w:val="28"/>
        </w:rPr>
        <w:t xml:space="preserve"> 2022</w:t>
      </w:r>
      <w:proofErr w:type="gramStart"/>
      <w:r w:rsidR="00AA4EE5">
        <w:rPr>
          <w:rFonts w:eastAsia="新細明體"/>
          <w:b/>
          <w:sz w:val="28"/>
          <w:szCs w:val="28"/>
        </w:rPr>
        <w:t>)</w:t>
      </w:r>
      <w:r w:rsidR="00DF729E">
        <w:rPr>
          <w:rFonts w:eastAsia="新細明體" w:hint="eastAsia"/>
          <w:b/>
          <w:sz w:val="28"/>
          <w:szCs w:val="28"/>
        </w:rPr>
        <w:t xml:space="preserve"> </w:t>
      </w:r>
      <w:r w:rsidR="007C607A">
        <w:rPr>
          <w:rFonts w:eastAsia="新細明體"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Abstract</w:t>
      </w:r>
      <w:proofErr w:type="gramEnd"/>
      <w:r w:rsidR="007D5117" w:rsidRPr="007D5117">
        <w:rPr>
          <w:b/>
          <w:sz w:val="28"/>
          <w:szCs w:val="28"/>
        </w:rPr>
        <w:t xml:space="preserve"> </w:t>
      </w:r>
      <w:r w:rsidR="007D5117">
        <w:rPr>
          <w:b/>
          <w:sz w:val="28"/>
          <w:szCs w:val="28"/>
        </w:rPr>
        <w:t>Template</w:t>
      </w:r>
    </w:p>
    <w:p w:rsidR="007C607A" w:rsidRPr="007C607A" w:rsidRDefault="007C607A" w:rsidP="007C607A">
      <w:pPr>
        <w:adjustRightInd w:val="0"/>
        <w:spacing w:line="400" w:lineRule="exact"/>
        <w:jc w:val="center"/>
        <w:rPr>
          <w:rFonts w:eastAsia="新細明體"/>
          <w:b/>
          <w:sz w:val="28"/>
          <w:szCs w:val="28"/>
        </w:rPr>
      </w:pPr>
    </w:p>
    <w:p w:rsidR="00C47B24" w:rsidRPr="007C607A" w:rsidRDefault="007C607A" w:rsidP="007C607A">
      <w:pPr>
        <w:pStyle w:val="1"/>
        <w:adjustRightInd w:val="0"/>
        <w:spacing w:line="400" w:lineRule="exact"/>
        <w:ind w:leftChars="0" w:left="0"/>
        <w:jc w:val="center"/>
        <w:rPr>
          <w:rFonts w:ascii="Times New Roman" w:eastAsia="標楷體" w:hAnsi="Times New Roman"/>
          <w:sz w:val="24"/>
          <w:szCs w:val="24"/>
        </w:rPr>
      </w:pPr>
      <w:r w:rsidRPr="007C607A">
        <w:rPr>
          <w:rFonts w:ascii="Times New Roman" w:eastAsia="標楷體" w:hAnsi="Times New Roman"/>
          <w:sz w:val="24"/>
          <w:szCs w:val="24"/>
          <w:u w:val="single"/>
        </w:rPr>
        <w:t>Author 1</w:t>
      </w:r>
      <w:r w:rsidRPr="007C607A">
        <w:rPr>
          <w:rFonts w:ascii="Times New Roman" w:eastAsia="標楷體" w:hAnsi="Times New Roman" w:cs="微軟正黑體" w:hint="eastAsia"/>
          <w:sz w:val="24"/>
          <w:szCs w:val="24"/>
          <w:vertAlign w:val="superscript"/>
          <w:lang w:eastAsia="zh-TW"/>
        </w:rPr>
        <w:t>a</w:t>
      </w:r>
      <w:r w:rsidR="00C47B24" w:rsidRPr="007C607A">
        <w:rPr>
          <w:rFonts w:ascii="Times New Roman" w:eastAsia="標楷體" w:hAnsi="Times New Roman"/>
          <w:sz w:val="24"/>
          <w:szCs w:val="24"/>
        </w:rPr>
        <w:t xml:space="preserve">, </w:t>
      </w:r>
      <w:r w:rsidRPr="007C607A">
        <w:rPr>
          <w:rFonts w:ascii="Times New Roman" w:eastAsia="標楷體" w:hAnsi="Times New Roman"/>
          <w:sz w:val="24"/>
          <w:szCs w:val="24"/>
        </w:rPr>
        <w:t>Author 2</w:t>
      </w:r>
      <w:proofErr w:type="gramStart"/>
      <w:r w:rsidRPr="007C607A">
        <w:rPr>
          <w:rFonts w:ascii="Times New Roman" w:eastAsia="標楷體" w:hAnsi="Times New Roman"/>
          <w:sz w:val="24"/>
          <w:szCs w:val="24"/>
          <w:vertAlign w:val="superscript"/>
        </w:rPr>
        <w:t>b</w:t>
      </w:r>
      <w:r w:rsidR="00C170E0" w:rsidRPr="007C607A">
        <w:rPr>
          <w:rFonts w:ascii="Times New Roman" w:eastAsia="標楷體" w:hAnsi="Times New Roman"/>
          <w:sz w:val="24"/>
          <w:szCs w:val="24"/>
          <w:vertAlign w:val="superscript"/>
        </w:rPr>
        <w:t>,*</w:t>
      </w:r>
      <w:proofErr w:type="gramEnd"/>
    </w:p>
    <w:p w:rsidR="00C47B24" w:rsidRPr="007C607A" w:rsidRDefault="007C607A" w:rsidP="007C607A">
      <w:pPr>
        <w:adjustRightInd w:val="0"/>
        <w:spacing w:line="400" w:lineRule="exact"/>
        <w:jc w:val="center"/>
        <w:rPr>
          <w:sz w:val="20"/>
          <w:szCs w:val="20"/>
        </w:rPr>
      </w:pPr>
      <w:proofErr w:type="spellStart"/>
      <w:r w:rsidRPr="007C607A">
        <w:rPr>
          <w:sz w:val="20"/>
          <w:szCs w:val="20"/>
          <w:vertAlign w:val="superscript"/>
        </w:rPr>
        <w:t>a</w:t>
      </w:r>
      <w:r w:rsidRPr="007C607A">
        <w:rPr>
          <w:sz w:val="20"/>
          <w:szCs w:val="20"/>
        </w:rPr>
        <w:t>Author’s</w:t>
      </w:r>
      <w:proofErr w:type="spellEnd"/>
      <w:r w:rsidRPr="007C607A">
        <w:rPr>
          <w:sz w:val="20"/>
          <w:szCs w:val="20"/>
        </w:rPr>
        <w:t xml:space="preserve"> affiliation, City, Country</w:t>
      </w:r>
    </w:p>
    <w:p w:rsidR="007C607A" w:rsidRPr="007C607A" w:rsidRDefault="007C607A" w:rsidP="007C607A">
      <w:pPr>
        <w:adjustRightInd w:val="0"/>
        <w:spacing w:line="400" w:lineRule="exact"/>
        <w:jc w:val="center"/>
        <w:rPr>
          <w:sz w:val="20"/>
          <w:szCs w:val="20"/>
        </w:rPr>
      </w:pPr>
      <w:proofErr w:type="spellStart"/>
      <w:r w:rsidRPr="007C607A">
        <w:rPr>
          <w:sz w:val="20"/>
          <w:szCs w:val="20"/>
          <w:vertAlign w:val="superscript"/>
        </w:rPr>
        <w:t>b</w:t>
      </w:r>
      <w:r w:rsidRPr="007C607A">
        <w:rPr>
          <w:sz w:val="20"/>
          <w:szCs w:val="20"/>
        </w:rPr>
        <w:t>Author’s</w:t>
      </w:r>
      <w:proofErr w:type="spellEnd"/>
      <w:r w:rsidRPr="007C607A">
        <w:rPr>
          <w:sz w:val="20"/>
          <w:szCs w:val="20"/>
        </w:rPr>
        <w:t xml:space="preserve"> affiliation, City, Country</w:t>
      </w:r>
    </w:p>
    <w:p w:rsidR="007C607A" w:rsidRPr="007C607A" w:rsidRDefault="007C607A" w:rsidP="007C607A">
      <w:pPr>
        <w:spacing w:line="400" w:lineRule="exact"/>
        <w:ind w:right="-1"/>
        <w:jc w:val="center"/>
        <w:rPr>
          <w:rFonts w:eastAsia="SimSun"/>
          <w:bCs/>
          <w:iCs/>
          <w:color w:val="0000FF"/>
          <w:lang w:eastAsia="zh-CN"/>
        </w:rPr>
      </w:pPr>
      <w:r w:rsidRPr="007C607A">
        <w:rPr>
          <w:rFonts w:eastAsia="MS PGothic"/>
          <w:bCs/>
          <w:iCs/>
          <w:color w:val="000000"/>
          <w:sz w:val="20"/>
          <w:szCs w:val="20"/>
        </w:rPr>
        <w:t>*Corresponding author</w:t>
      </w:r>
      <w:r w:rsidRPr="007C607A">
        <w:rPr>
          <w:rFonts w:eastAsia="MS PGothic"/>
          <w:bCs/>
          <w:iCs/>
          <w:sz w:val="20"/>
          <w:szCs w:val="20"/>
          <w:lang w:eastAsia="ko-KR"/>
        </w:rPr>
        <w:t>:</w:t>
      </w:r>
      <w:r w:rsidRPr="007C607A">
        <w:rPr>
          <w:rFonts w:eastAsia="MS PGothic"/>
          <w:bCs/>
          <w:iCs/>
          <w:sz w:val="20"/>
          <w:szCs w:val="20"/>
        </w:rPr>
        <w:t xml:space="preserve"> E-mail address</w:t>
      </w:r>
    </w:p>
    <w:p w:rsidR="00C47B24" w:rsidRPr="007C607A" w:rsidRDefault="00C47B24" w:rsidP="002C1A22">
      <w:pPr>
        <w:adjustRightInd w:val="0"/>
        <w:spacing w:line="400" w:lineRule="exact"/>
        <w:jc w:val="center"/>
      </w:pPr>
    </w:p>
    <w:p w:rsidR="00C47B24" w:rsidRDefault="00C47B24" w:rsidP="002C1A22">
      <w:pPr>
        <w:adjustRightInd w:val="0"/>
        <w:spacing w:line="400" w:lineRule="exact"/>
        <w:rPr>
          <w:sz w:val="24"/>
        </w:rPr>
      </w:pPr>
      <w:r w:rsidRPr="00776E70">
        <w:rPr>
          <w:sz w:val="24"/>
        </w:rPr>
        <w:tab/>
        <w:t>This is the</w:t>
      </w:r>
      <w:r w:rsidR="00C000A1">
        <w:rPr>
          <w:sz w:val="24"/>
        </w:rPr>
        <w:t xml:space="preserve"> abstract</w:t>
      </w:r>
      <w:r w:rsidRPr="00776E70">
        <w:rPr>
          <w:sz w:val="24"/>
        </w:rPr>
        <w:t xml:space="preserve"> template</w:t>
      </w:r>
      <w:r w:rsidR="00C000A1">
        <w:rPr>
          <w:sz w:val="24"/>
        </w:rPr>
        <w:t xml:space="preserve"> </w:t>
      </w:r>
      <w:r w:rsidR="00C23485">
        <w:rPr>
          <w:sz w:val="24"/>
        </w:rPr>
        <w:t>for</w:t>
      </w:r>
      <w:r w:rsidRPr="00776E70">
        <w:rPr>
          <w:rFonts w:eastAsia="新細明體" w:hint="eastAsia"/>
          <w:sz w:val="24"/>
        </w:rPr>
        <w:t xml:space="preserve"> </w:t>
      </w:r>
      <w:r w:rsidRPr="00776E70">
        <w:rPr>
          <w:rFonts w:eastAsia="新細明體" w:hint="eastAsia"/>
          <w:bCs/>
          <w:sz w:val="24"/>
        </w:rPr>
        <w:t>the 1</w:t>
      </w:r>
      <w:r w:rsidR="00E17D6B">
        <w:rPr>
          <w:rFonts w:eastAsia="新細明體"/>
          <w:bCs/>
          <w:sz w:val="24"/>
        </w:rPr>
        <w:t>2</w:t>
      </w:r>
      <w:r w:rsidRPr="00776E70">
        <w:rPr>
          <w:rFonts w:eastAsia="新細明體" w:hint="eastAsia"/>
          <w:bCs/>
          <w:sz w:val="24"/>
          <w:vertAlign w:val="superscript"/>
        </w:rPr>
        <w:t>th</w:t>
      </w:r>
      <w:r w:rsidRPr="00776E70">
        <w:rPr>
          <w:rFonts w:eastAsia="新細明體" w:hint="eastAsia"/>
          <w:bCs/>
          <w:sz w:val="24"/>
        </w:rPr>
        <w:t xml:space="preserve"> </w:t>
      </w:r>
      <w:r w:rsidR="00E17D6B">
        <w:rPr>
          <w:rFonts w:eastAsia="新細明體"/>
          <w:bCs/>
          <w:sz w:val="24"/>
        </w:rPr>
        <w:t>International Conference on</w:t>
      </w:r>
      <w:r w:rsidR="00C000A1">
        <w:rPr>
          <w:rFonts w:eastAsia="新細明體"/>
          <w:bCs/>
          <w:sz w:val="24"/>
        </w:rPr>
        <w:t xml:space="preserve"> </w:t>
      </w:r>
      <w:r w:rsidRPr="00776E70">
        <w:rPr>
          <w:rFonts w:eastAsia="新細明體" w:hint="eastAsia"/>
          <w:bCs/>
          <w:sz w:val="24"/>
        </w:rPr>
        <w:t>Supercritical Fluid</w:t>
      </w:r>
      <w:r w:rsidR="00E17D6B">
        <w:rPr>
          <w:rFonts w:eastAsia="新細明體"/>
          <w:bCs/>
          <w:sz w:val="24"/>
        </w:rPr>
        <w:t xml:space="preserve"> (</w:t>
      </w:r>
      <w:proofErr w:type="spellStart"/>
      <w:r w:rsidR="00E17D6B">
        <w:rPr>
          <w:rFonts w:eastAsia="新細明體"/>
          <w:bCs/>
          <w:sz w:val="24"/>
        </w:rPr>
        <w:t>Supergreen</w:t>
      </w:r>
      <w:proofErr w:type="spellEnd"/>
      <w:r w:rsidR="00E17D6B">
        <w:rPr>
          <w:rFonts w:eastAsia="新細明體"/>
          <w:bCs/>
          <w:sz w:val="24"/>
        </w:rPr>
        <w:t xml:space="preserve"> 2022)</w:t>
      </w:r>
      <w:r w:rsidR="00C000A1">
        <w:rPr>
          <w:rFonts w:eastAsia="新細明體"/>
          <w:bCs/>
          <w:sz w:val="24"/>
        </w:rPr>
        <w:t>.</w:t>
      </w:r>
      <w:r w:rsidRPr="00776E70">
        <w:rPr>
          <w:sz w:val="24"/>
        </w:rPr>
        <w:t xml:space="preserve"> Please follow these instructions to prepare</w:t>
      </w:r>
      <w:r w:rsidR="00C23485">
        <w:rPr>
          <w:sz w:val="24"/>
        </w:rPr>
        <w:t xml:space="preserve"> your</w:t>
      </w:r>
      <w:r w:rsidRPr="00776E70">
        <w:rPr>
          <w:sz w:val="24"/>
        </w:rPr>
        <w:t xml:space="preserve"> abstract.</w:t>
      </w:r>
    </w:p>
    <w:p w:rsidR="00C47B24" w:rsidRPr="00776E70" w:rsidRDefault="00C47B24" w:rsidP="002C1A22">
      <w:pPr>
        <w:pStyle w:val="1"/>
        <w:numPr>
          <w:ilvl w:val="0"/>
          <w:numId w:val="36"/>
        </w:numPr>
        <w:adjustRightInd w:val="0"/>
        <w:spacing w:line="400" w:lineRule="exact"/>
        <w:ind w:leftChars="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>Page format</w:t>
      </w:r>
    </w:p>
    <w:p w:rsidR="00C47B24" w:rsidRPr="00776E70" w:rsidRDefault="00C47B24" w:rsidP="002C1A22">
      <w:pPr>
        <w:pStyle w:val="1"/>
        <w:adjustRightInd w:val="0"/>
        <w:snapToGrid w:val="0"/>
        <w:spacing w:line="400" w:lineRule="exact"/>
        <w:ind w:leftChars="0" w:left="357" w:firstLine="482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 xml:space="preserve">Prepare </w:t>
      </w:r>
      <w:proofErr w:type="gramStart"/>
      <w:r w:rsidRPr="00776E70">
        <w:rPr>
          <w:rFonts w:ascii="Times New Roman" w:hAnsi="Times New Roman"/>
          <w:b/>
          <w:sz w:val="24"/>
          <w:szCs w:val="24"/>
        </w:rPr>
        <w:t>one page</w:t>
      </w:r>
      <w:proofErr w:type="gramEnd"/>
      <w:r w:rsidRPr="00776E70">
        <w:rPr>
          <w:rFonts w:ascii="Times New Roman" w:hAnsi="Times New Roman"/>
          <w:sz w:val="24"/>
          <w:szCs w:val="24"/>
        </w:rPr>
        <w:t xml:space="preserve"> abstract in </w:t>
      </w:r>
      <w:r w:rsidRPr="00776E70">
        <w:rPr>
          <w:rFonts w:ascii="Times New Roman" w:hAnsi="Times New Roman"/>
          <w:b/>
          <w:sz w:val="24"/>
          <w:szCs w:val="24"/>
        </w:rPr>
        <w:t>A4-size</w:t>
      </w:r>
      <w:r w:rsidR="002C1A22">
        <w:rPr>
          <w:rFonts w:ascii="Times New Roman" w:hAnsi="Times New Roman"/>
          <w:sz w:val="24"/>
          <w:szCs w:val="24"/>
        </w:rPr>
        <w:t xml:space="preserve">. Top, </w:t>
      </w:r>
      <w:r w:rsidRPr="00776E70">
        <w:rPr>
          <w:rFonts w:ascii="Times New Roman" w:hAnsi="Times New Roman"/>
          <w:sz w:val="24"/>
          <w:szCs w:val="24"/>
        </w:rPr>
        <w:t>bottom</w:t>
      </w:r>
      <w:r w:rsidR="002C1A22">
        <w:rPr>
          <w:rFonts w:ascii="Times New Roman" w:hAnsi="Times New Roman"/>
          <w:sz w:val="24"/>
          <w:szCs w:val="24"/>
        </w:rPr>
        <w:t>,</w:t>
      </w:r>
      <w:r w:rsidRPr="00776E70">
        <w:rPr>
          <w:rFonts w:ascii="Times New Roman" w:hAnsi="Times New Roman"/>
          <w:sz w:val="24"/>
          <w:szCs w:val="24"/>
        </w:rPr>
        <w:t xml:space="preserve"> </w:t>
      </w:r>
      <w:r w:rsidR="002C1A22" w:rsidRPr="00776E70">
        <w:rPr>
          <w:rFonts w:ascii="Times New Roman" w:hAnsi="Times New Roman"/>
          <w:sz w:val="24"/>
          <w:szCs w:val="24"/>
        </w:rPr>
        <w:t xml:space="preserve">right and left margins </w:t>
      </w:r>
      <w:r w:rsidRPr="00776E70">
        <w:rPr>
          <w:rFonts w:ascii="Times New Roman" w:hAnsi="Times New Roman"/>
          <w:sz w:val="24"/>
          <w:szCs w:val="24"/>
        </w:rPr>
        <w:t>are set to</w:t>
      </w:r>
      <w:r w:rsidRPr="00776E7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.4"/>
          <w:attr w:name="UnitName" w:val="mm"/>
        </w:smartTagPr>
        <w:r w:rsidRPr="00776E70">
          <w:rPr>
            <w:rFonts w:ascii="Times New Roman" w:eastAsia="新細明體" w:hAnsi="Times New Roman" w:hint="eastAsia"/>
            <w:b/>
            <w:sz w:val="24"/>
            <w:szCs w:val="24"/>
            <w:lang w:eastAsia="zh-TW"/>
          </w:rPr>
          <w:t>25.4</w:t>
        </w:r>
        <w:r w:rsidRPr="00776E70">
          <w:rPr>
            <w:rFonts w:ascii="Times New Roman" w:hAnsi="Times New Roman"/>
            <w:b/>
            <w:sz w:val="24"/>
            <w:szCs w:val="24"/>
          </w:rPr>
          <w:t xml:space="preserve"> mm</w:t>
        </w:r>
        <w:r w:rsidR="002C1A22">
          <w:rPr>
            <w:rFonts w:ascii="Times New Roman" w:hAnsi="Times New Roman"/>
            <w:sz w:val="24"/>
            <w:szCs w:val="24"/>
          </w:rPr>
          <w:t>.</w:t>
        </w:r>
      </w:smartTag>
      <w:r w:rsidRPr="00776E70">
        <w:rPr>
          <w:rFonts w:ascii="Times New Roman" w:hAnsi="Times New Roman"/>
          <w:sz w:val="24"/>
          <w:szCs w:val="24"/>
        </w:rPr>
        <w:t xml:space="preserve"> ‘Times New Roman’ or similar fonts are used throughout the abstract.</w:t>
      </w:r>
    </w:p>
    <w:p w:rsidR="00C47B24" w:rsidRPr="00776E70" w:rsidRDefault="00C47B24" w:rsidP="002C1A22">
      <w:pPr>
        <w:pStyle w:val="1"/>
        <w:numPr>
          <w:ilvl w:val="0"/>
          <w:numId w:val="36"/>
        </w:numPr>
        <w:adjustRightInd w:val="0"/>
        <w:spacing w:line="400" w:lineRule="exact"/>
        <w:ind w:leftChars="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>Title</w:t>
      </w:r>
    </w:p>
    <w:p w:rsidR="00C47B24" w:rsidRPr="00776E70" w:rsidRDefault="00C47B24" w:rsidP="002C1A22">
      <w:pPr>
        <w:pStyle w:val="1"/>
        <w:adjustRightInd w:val="0"/>
        <w:spacing w:line="400" w:lineRule="exact"/>
        <w:ind w:leftChars="0" w:left="360" w:firstLine="48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 xml:space="preserve">Title should be </w:t>
      </w:r>
      <w:r w:rsidRPr="00776E70">
        <w:rPr>
          <w:rFonts w:ascii="Times New Roman" w:hAnsi="Times New Roman"/>
          <w:b/>
          <w:sz w:val="24"/>
          <w:szCs w:val="24"/>
        </w:rPr>
        <w:t>centered</w:t>
      </w:r>
      <w:r w:rsidRPr="00776E70">
        <w:rPr>
          <w:rFonts w:ascii="Times New Roman" w:hAnsi="Times New Roman"/>
          <w:sz w:val="24"/>
          <w:szCs w:val="24"/>
        </w:rPr>
        <w:t xml:space="preserve"> and presented in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"/>
        </w:smartTagPr>
        <w:r w:rsidRPr="00776E70">
          <w:rPr>
            <w:rFonts w:ascii="Times New Roman" w:hAnsi="Times New Roman"/>
            <w:b/>
            <w:sz w:val="24"/>
            <w:szCs w:val="24"/>
          </w:rPr>
          <w:t>14 pt</w:t>
        </w:r>
      </w:smartTag>
      <w:r w:rsidRPr="00776E70">
        <w:rPr>
          <w:rFonts w:ascii="Times New Roman" w:hAnsi="Times New Roman"/>
          <w:b/>
          <w:sz w:val="24"/>
          <w:szCs w:val="24"/>
        </w:rPr>
        <w:t>, bold</w:t>
      </w:r>
      <w:r w:rsidRPr="00776E70">
        <w:rPr>
          <w:rFonts w:ascii="Times New Roman" w:hAnsi="Times New Roman"/>
          <w:sz w:val="24"/>
          <w:szCs w:val="24"/>
        </w:rPr>
        <w:t xml:space="preserve"> with a fixed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776E70">
          <w:rPr>
            <w:rFonts w:ascii="Times New Roman" w:eastAsia="新細明體" w:hAnsi="Times New Roman" w:hint="eastAsia"/>
            <w:b/>
            <w:sz w:val="24"/>
            <w:szCs w:val="24"/>
            <w:lang w:eastAsia="zh-TW"/>
          </w:rPr>
          <w:t>20</w:t>
        </w:r>
        <w:r w:rsidRPr="00776E70">
          <w:rPr>
            <w:rFonts w:ascii="Times New Roman" w:hAnsi="Times New Roman"/>
            <w:b/>
            <w:sz w:val="24"/>
            <w:szCs w:val="24"/>
          </w:rPr>
          <w:t xml:space="preserve"> pt</w:t>
        </w:r>
      </w:smartTag>
      <w:r w:rsidRPr="00776E70">
        <w:rPr>
          <w:rFonts w:ascii="Times New Roman" w:hAnsi="Times New Roman"/>
          <w:sz w:val="24"/>
          <w:szCs w:val="24"/>
        </w:rPr>
        <w:t xml:space="preserve">. Leave one-line space after the title. The first </w:t>
      </w:r>
      <w:r w:rsidR="00012630">
        <w:rPr>
          <w:rFonts w:ascii="Times New Roman" w:hAnsi="Times New Roman"/>
          <w:sz w:val="24"/>
          <w:szCs w:val="24"/>
        </w:rPr>
        <w:t>letter</w:t>
      </w:r>
      <w:r w:rsidRPr="00776E70">
        <w:rPr>
          <w:rFonts w:ascii="Times New Roman" w:hAnsi="Times New Roman"/>
          <w:sz w:val="24"/>
          <w:szCs w:val="24"/>
        </w:rPr>
        <w:t xml:space="preserve"> </w:t>
      </w:r>
      <w:r w:rsidR="00012630">
        <w:rPr>
          <w:rFonts w:ascii="Times New Roman" w:hAnsi="Times New Roman"/>
          <w:sz w:val="24"/>
          <w:szCs w:val="24"/>
        </w:rPr>
        <w:t>of</w:t>
      </w:r>
      <w:r w:rsidRPr="00776E70">
        <w:rPr>
          <w:rFonts w:ascii="Times New Roman" w:hAnsi="Times New Roman"/>
          <w:sz w:val="24"/>
          <w:szCs w:val="24"/>
        </w:rPr>
        <w:t xml:space="preserve"> words </w:t>
      </w:r>
      <w:r w:rsidR="00012630">
        <w:rPr>
          <w:rFonts w:ascii="Times New Roman" w:hAnsi="Times New Roman"/>
          <w:sz w:val="24"/>
          <w:szCs w:val="24"/>
        </w:rPr>
        <w:t>in title should be</w:t>
      </w:r>
      <w:r w:rsidRPr="00776E70">
        <w:rPr>
          <w:rFonts w:ascii="Times New Roman" w:hAnsi="Times New Roman"/>
          <w:sz w:val="24"/>
          <w:szCs w:val="24"/>
        </w:rPr>
        <w:t xml:space="preserve"> capitalized except for articles, short prepositions, and conjunctions. </w:t>
      </w:r>
    </w:p>
    <w:p w:rsidR="00C47B24" w:rsidRPr="00776E70" w:rsidRDefault="00C47B24" w:rsidP="002C1A22">
      <w:pPr>
        <w:pStyle w:val="1"/>
        <w:numPr>
          <w:ilvl w:val="0"/>
          <w:numId w:val="36"/>
        </w:numPr>
        <w:adjustRightInd w:val="0"/>
        <w:spacing w:line="400" w:lineRule="exact"/>
        <w:ind w:leftChars="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>Author name(s)</w:t>
      </w:r>
    </w:p>
    <w:p w:rsidR="00C47B24" w:rsidRPr="00776E70" w:rsidRDefault="00C47B24" w:rsidP="002C1A22">
      <w:pPr>
        <w:pStyle w:val="1"/>
        <w:adjustRightInd w:val="0"/>
        <w:spacing w:line="400" w:lineRule="exact"/>
        <w:ind w:leftChars="0" w:left="360" w:firstLine="48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 xml:space="preserve">Author name(s) are centered and presented in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"/>
          <w:attr w:name="UnitName" w:val="pt"/>
        </w:smartTagPr>
        <w:r w:rsidRPr="00776E70">
          <w:rPr>
            <w:rFonts w:ascii="Times New Roman" w:hAnsi="Times New Roman"/>
            <w:b/>
            <w:sz w:val="24"/>
            <w:szCs w:val="24"/>
          </w:rPr>
          <w:t>12 pt</w:t>
        </w:r>
      </w:smartTag>
      <w:r w:rsidRPr="00776E70">
        <w:rPr>
          <w:rFonts w:ascii="Times New Roman" w:hAnsi="Times New Roman"/>
          <w:sz w:val="24"/>
          <w:szCs w:val="24"/>
        </w:rPr>
        <w:t xml:space="preserve"> with a fixed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776E70">
          <w:rPr>
            <w:rFonts w:ascii="Times New Roman" w:eastAsia="新細明體" w:hAnsi="Times New Roman" w:hint="eastAsia"/>
            <w:b/>
            <w:sz w:val="24"/>
            <w:szCs w:val="24"/>
            <w:lang w:eastAsia="zh-TW"/>
          </w:rPr>
          <w:t>20</w:t>
        </w:r>
        <w:r w:rsidRPr="00776E70">
          <w:rPr>
            <w:rFonts w:ascii="Times New Roman" w:hAnsi="Times New Roman"/>
            <w:b/>
            <w:sz w:val="24"/>
            <w:szCs w:val="24"/>
          </w:rPr>
          <w:t xml:space="preserve"> pt</w:t>
        </w:r>
      </w:smartTag>
      <w:r w:rsidRPr="00776E70">
        <w:rPr>
          <w:rFonts w:ascii="Times New Roman" w:hAnsi="Times New Roman"/>
          <w:sz w:val="24"/>
          <w:szCs w:val="24"/>
        </w:rPr>
        <w:t xml:space="preserve">. The </w:t>
      </w:r>
      <w:r w:rsidR="00C000A1">
        <w:rPr>
          <w:rFonts w:ascii="Times New Roman" w:hAnsi="Times New Roman"/>
          <w:sz w:val="24"/>
          <w:szCs w:val="24"/>
        </w:rPr>
        <w:t>corresponding</w:t>
      </w:r>
      <w:r w:rsidRPr="00776E70">
        <w:rPr>
          <w:rFonts w:ascii="Times New Roman" w:hAnsi="Times New Roman"/>
          <w:sz w:val="24"/>
          <w:szCs w:val="24"/>
        </w:rPr>
        <w:t xml:space="preserve"> author s</w:t>
      </w:r>
      <w:r w:rsidR="00BD58F2">
        <w:rPr>
          <w:rFonts w:ascii="Times New Roman" w:hAnsi="Times New Roman"/>
          <w:sz w:val="24"/>
          <w:szCs w:val="24"/>
        </w:rPr>
        <w:t xml:space="preserve">hould be labelled with ‘*’ </w:t>
      </w:r>
      <w:r w:rsidR="008F3339">
        <w:rPr>
          <w:rFonts w:ascii="Times New Roman" w:hAnsi="Times New Roman"/>
          <w:sz w:val="24"/>
          <w:szCs w:val="24"/>
        </w:rPr>
        <w:t>and the presenting author should be underlined.</w:t>
      </w:r>
    </w:p>
    <w:p w:rsidR="00C47B24" w:rsidRPr="00776E70" w:rsidRDefault="00C47B24" w:rsidP="002C1A22">
      <w:pPr>
        <w:pStyle w:val="1"/>
        <w:numPr>
          <w:ilvl w:val="0"/>
          <w:numId w:val="36"/>
        </w:numPr>
        <w:adjustRightInd w:val="0"/>
        <w:spacing w:line="400" w:lineRule="exact"/>
        <w:ind w:leftChars="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>Affiliation(s)</w:t>
      </w:r>
    </w:p>
    <w:p w:rsidR="00C47B24" w:rsidRPr="00776E70" w:rsidRDefault="00C47B24" w:rsidP="002C1A22">
      <w:pPr>
        <w:pStyle w:val="1"/>
        <w:adjustRightInd w:val="0"/>
        <w:spacing w:line="400" w:lineRule="exact"/>
        <w:ind w:leftChars="0" w:left="360" w:firstLine="48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 xml:space="preserve">Affiliations are centered and presented in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pt"/>
        </w:smartTagPr>
        <w:r w:rsidR="00E63CFF">
          <w:rPr>
            <w:rFonts w:ascii="Times New Roman" w:hAnsi="Times New Roman"/>
            <w:b/>
            <w:sz w:val="24"/>
            <w:szCs w:val="24"/>
          </w:rPr>
          <w:t>10</w:t>
        </w:r>
        <w:r w:rsidRPr="00776E70">
          <w:rPr>
            <w:rFonts w:ascii="Times New Roman" w:hAnsi="Times New Roman"/>
            <w:b/>
            <w:sz w:val="24"/>
            <w:szCs w:val="24"/>
          </w:rPr>
          <w:t xml:space="preserve"> pt</w:t>
        </w:r>
      </w:smartTag>
      <w:r w:rsidRPr="00776E70">
        <w:rPr>
          <w:rFonts w:ascii="Times New Roman" w:hAnsi="Times New Roman"/>
          <w:sz w:val="24"/>
          <w:szCs w:val="24"/>
        </w:rPr>
        <w:t xml:space="preserve"> with a fixed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Pr="00776E70">
          <w:rPr>
            <w:rFonts w:ascii="Times New Roman" w:eastAsia="新細明體" w:hAnsi="Times New Roman" w:hint="eastAsia"/>
            <w:b/>
            <w:sz w:val="24"/>
            <w:szCs w:val="24"/>
            <w:lang w:eastAsia="zh-TW"/>
          </w:rPr>
          <w:t>20</w:t>
        </w:r>
        <w:r w:rsidRPr="00776E70">
          <w:rPr>
            <w:rFonts w:ascii="Times New Roman" w:hAnsi="Times New Roman"/>
            <w:b/>
            <w:sz w:val="24"/>
            <w:szCs w:val="24"/>
          </w:rPr>
          <w:t xml:space="preserve"> pt</w:t>
        </w:r>
      </w:smartTag>
      <w:r w:rsidRPr="00776E70">
        <w:rPr>
          <w:rFonts w:ascii="Times New Roman" w:hAnsi="Times New Roman"/>
          <w:sz w:val="24"/>
          <w:szCs w:val="24"/>
        </w:rPr>
        <w:t xml:space="preserve">. Leave </w:t>
      </w:r>
      <w:r w:rsidR="008F3339">
        <w:rPr>
          <w:rFonts w:ascii="Times New Roman" w:hAnsi="Times New Roman"/>
          <w:sz w:val="24"/>
          <w:szCs w:val="24"/>
        </w:rPr>
        <w:t>one-</w:t>
      </w:r>
      <w:r w:rsidRPr="00776E70">
        <w:rPr>
          <w:rFonts w:ascii="Times New Roman" w:hAnsi="Times New Roman"/>
          <w:sz w:val="24"/>
          <w:szCs w:val="24"/>
        </w:rPr>
        <w:t>line space after the affiliation.</w:t>
      </w:r>
    </w:p>
    <w:p w:rsidR="00C47B24" w:rsidRPr="00776E70" w:rsidRDefault="00C47B24" w:rsidP="002C1A22">
      <w:pPr>
        <w:pStyle w:val="1"/>
        <w:numPr>
          <w:ilvl w:val="0"/>
          <w:numId w:val="36"/>
        </w:numPr>
        <w:adjustRightInd w:val="0"/>
        <w:spacing w:line="400" w:lineRule="exact"/>
        <w:ind w:leftChars="0"/>
        <w:rPr>
          <w:rFonts w:ascii="Times New Roman" w:hAnsi="Times New Roman"/>
          <w:sz w:val="24"/>
          <w:szCs w:val="24"/>
        </w:rPr>
      </w:pPr>
      <w:r w:rsidRPr="00776E70">
        <w:rPr>
          <w:rFonts w:ascii="Times New Roman" w:hAnsi="Times New Roman"/>
          <w:sz w:val="24"/>
          <w:szCs w:val="24"/>
        </w:rPr>
        <w:t>Abstract</w:t>
      </w:r>
    </w:p>
    <w:p w:rsidR="00016E48" w:rsidRPr="00B33D07" w:rsidRDefault="00C47B24" w:rsidP="002C1A22">
      <w:pPr>
        <w:pStyle w:val="1"/>
        <w:adjustRightInd w:val="0"/>
        <w:spacing w:line="400" w:lineRule="exact"/>
        <w:ind w:leftChars="0" w:left="360" w:firstLine="480"/>
        <w:rPr>
          <w:rFonts w:ascii="Times New Roman" w:hAnsi="Times New Roman"/>
          <w:color w:val="000000"/>
          <w:sz w:val="24"/>
        </w:rPr>
      </w:pPr>
      <w:r w:rsidRPr="00776E70">
        <w:rPr>
          <w:rFonts w:ascii="Times New Roman" w:hAnsi="Times New Roman"/>
          <w:sz w:val="24"/>
          <w:szCs w:val="24"/>
        </w:rPr>
        <w:t xml:space="preserve">Abstract is presented in </w:t>
      </w:r>
      <w:r w:rsidR="002C1A22">
        <w:rPr>
          <w:rFonts w:ascii="Times New Roman" w:eastAsia="新細明體" w:hAnsi="Times New Roman"/>
          <w:b/>
          <w:sz w:val="24"/>
          <w:szCs w:val="24"/>
          <w:lang w:eastAsia="zh-TW"/>
        </w:rPr>
        <w:t>12</w:t>
      </w:r>
      <w:r w:rsidRPr="00776E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6E70">
        <w:rPr>
          <w:rFonts w:ascii="Times New Roman" w:hAnsi="Times New Roman"/>
          <w:b/>
          <w:sz w:val="24"/>
          <w:szCs w:val="24"/>
        </w:rPr>
        <w:t>pt</w:t>
      </w:r>
      <w:proofErr w:type="spellEnd"/>
      <w:r w:rsidRPr="00776E70">
        <w:rPr>
          <w:rFonts w:ascii="Times New Roman" w:hAnsi="Times New Roman"/>
          <w:sz w:val="24"/>
          <w:szCs w:val="24"/>
        </w:rPr>
        <w:t xml:space="preserve"> with </w:t>
      </w:r>
      <w:r w:rsidR="008F3339" w:rsidRPr="00776E70">
        <w:rPr>
          <w:rFonts w:ascii="Times New Roman" w:hAnsi="Times New Roman"/>
          <w:sz w:val="24"/>
          <w:szCs w:val="24"/>
        </w:rPr>
        <w:t>a</w:t>
      </w:r>
      <w:r w:rsidR="008F3339" w:rsidRPr="00B33D07">
        <w:rPr>
          <w:rFonts w:ascii="Times New Roman" w:hAnsi="Times New Roman"/>
          <w:sz w:val="24"/>
          <w:szCs w:val="24"/>
        </w:rPr>
        <w:t xml:space="preserve"> fixed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pt"/>
        </w:smartTagPr>
        <w:r w:rsidR="008F3339" w:rsidRPr="00B33D07">
          <w:rPr>
            <w:rFonts w:ascii="Times New Roman" w:eastAsia="新細明體" w:hAnsi="Times New Roman"/>
            <w:b/>
            <w:sz w:val="24"/>
            <w:szCs w:val="24"/>
            <w:lang w:eastAsia="zh-TW"/>
          </w:rPr>
          <w:t>20</w:t>
        </w:r>
        <w:r w:rsidR="008F3339" w:rsidRPr="00B33D07">
          <w:rPr>
            <w:rFonts w:ascii="Times New Roman" w:hAnsi="Times New Roman"/>
            <w:b/>
            <w:sz w:val="24"/>
            <w:szCs w:val="24"/>
          </w:rPr>
          <w:t xml:space="preserve"> pt</w:t>
        </w:r>
      </w:smartTag>
      <w:r w:rsidRPr="00B33D07">
        <w:rPr>
          <w:rFonts w:ascii="Times New Roman" w:hAnsi="Times New Roman"/>
          <w:sz w:val="24"/>
          <w:szCs w:val="24"/>
        </w:rPr>
        <w:t xml:space="preserve">. The text should be </w:t>
      </w:r>
      <w:r w:rsidRPr="00B33D07">
        <w:rPr>
          <w:rFonts w:ascii="Times New Roman" w:hAnsi="Times New Roman"/>
          <w:b/>
          <w:sz w:val="24"/>
          <w:szCs w:val="24"/>
        </w:rPr>
        <w:t>justified left and right</w:t>
      </w:r>
      <w:r w:rsidRPr="00B33D07">
        <w:rPr>
          <w:rFonts w:ascii="Times New Roman" w:hAnsi="Times New Roman"/>
          <w:sz w:val="24"/>
          <w:szCs w:val="24"/>
        </w:rPr>
        <w:t xml:space="preserve">. </w:t>
      </w:r>
      <w:r w:rsidR="00E15725" w:rsidRPr="00B33D07">
        <w:rPr>
          <w:rFonts w:ascii="Times New Roman" w:hAnsi="Times New Roman"/>
          <w:sz w:val="24"/>
          <w:szCs w:val="24"/>
        </w:rPr>
        <w:t xml:space="preserve">Figures and tables </w:t>
      </w:r>
      <w:r w:rsidR="00B33D07" w:rsidRPr="00B33D07">
        <w:rPr>
          <w:rFonts w:ascii="Times New Roman" w:eastAsia="微軟正黑體" w:hAnsi="Times New Roman"/>
          <w:sz w:val="24"/>
          <w:szCs w:val="24"/>
          <w:lang w:eastAsia="zh-TW"/>
        </w:rPr>
        <w:t>could</w:t>
      </w:r>
      <w:r w:rsidR="00E15725" w:rsidRPr="00B33D07">
        <w:rPr>
          <w:rFonts w:ascii="Times New Roman" w:hAnsi="Times New Roman"/>
          <w:sz w:val="24"/>
          <w:szCs w:val="24"/>
        </w:rPr>
        <w:t xml:space="preserve"> be included</w:t>
      </w:r>
      <w:r w:rsidRPr="00B33D07">
        <w:rPr>
          <w:rFonts w:ascii="Times New Roman" w:hAnsi="Times New Roman"/>
          <w:sz w:val="24"/>
          <w:szCs w:val="24"/>
        </w:rPr>
        <w:t xml:space="preserve"> in the</w:t>
      </w:r>
      <w:r w:rsidR="00E15725" w:rsidRPr="00B33D07">
        <w:rPr>
          <w:rFonts w:ascii="Times New Roman" w:hAnsi="Times New Roman"/>
          <w:sz w:val="24"/>
          <w:szCs w:val="24"/>
        </w:rPr>
        <w:t xml:space="preserve"> abstract </w:t>
      </w:r>
      <w:r w:rsidRPr="00B33D07">
        <w:rPr>
          <w:rFonts w:ascii="Times New Roman" w:hAnsi="Times New Roman"/>
          <w:sz w:val="24"/>
          <w:szCs w:val="24"/>
        </w:rPr>
        <w:t xml:space="preserve">with the </w:t>
      </w:r>
      <w:r w:rsidR="00E15725" w:rsidRPr="00B33D07">
        <w:rPr>
          <w:rFonts w:ascii="Times New Roman" w:hAnsi="Times New Roman"/>
          <w:sz w:val="24"/>
          <w:szCs w:val="24"/>
        </w:rPr>
        <w:t>sequential</w:t>
      </w:r>
      <w:r w:rsidRPr="00B33D07">
        <w:rPr>
          <w:rFonts w:ascii="Times New Roman" w:hAnsi="Times New Roman"/>
          <w:sz w:val="24"/>
          <w:szCs w:val="24"/>
        </w:rPr>
        <w:t xml:space="preserve"> numbering. All figures and tables are accompanied with a caption. </w:t>
      </w:r>
    </w:p>
    <w:sectPr w:rsidR="00016E48" w:rsidRPr="00B33D07" w:rsidSect="002C1A22">
      <w:headerReference w:type="default" r:id="rId7"/>
      <w:pgSz w:w="11906" w:h="16838"/>
      <w:pgMar w:top="1440" w:right="1440" w:bottom="1440" w:left="1440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99" w:rsidRDefault="00C47699" w:rsidP="0009310B">
      <w:r>
        <w:separator/>
      </w:r>
    </w:p>
  </w:endnote>
  <w:endnote w:type="continuationSeparator" w:id="0">
    <w:p w:rsidR="00C47699" w:rsidRDefault="00C47699" w:rsidP="0009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99" w:rsidRDefault="00C47699" w:rsidP="0009310B">
      <w:r>
        <w:separator/>
      </w:r>
    </w:p>
  </w:footnote>
  <w:footnote w:type="continuationSeparator" w:id="0">
    <w:p w:rsidR="00C47699" w:rsidRDefault="00C47699" w:rsidP="0009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8A" w:rsidRDefault="00D55D8A" w:rsidP="00D55D8A">
    <w:pPr>
      <w:jc w:val="right"/>
    </w:pPr>
    <w:r>
      <w:t>1</w:t>
    </w:r>
    <w:r>
      <w:rPr>
        <w:rFonts w:hint="eastAsia"/>
      </w:rPr>
      <w:t>2</w:t>
    </w:r>
    <w:r w:rsidRPr="00D12696">
      <w:rPr>
        <w:vertAlign w:val="superscript"/>
      </w:rPr>
      <w:t>th</w:t>
    </w:r>
    <w:r>
      <w:t xml:space="preserve"> International Conference on Supercritical Fluids</w:t>
    </w:r>
    <w:r w:rsidR="00D150AD">
      <w:t xml:space="preserve"> (</w:t>
    </w:r>
    <w:proofErr w:type="spellStart"/>
    <w:r w:rsidR="00D150AD">
      <w:t>Supergreen</w:t>
    </w:r>
    <w:proofErr w:type="spellEnd"/>
    <w:r w:rsidR="00D150AD">
      <w:t xml:space="preserve"> 2022)</w:t>
    </w:r>
    <w:r>
      <w:t xml:space="preserve"> </w:t>
    </w:r>
  </w:p>
  <w:p w:rsidR="00D55D8A" w:rsidRDefault="009761E7" w:rsidP="00D55D8A">
    <w:pPr>
      <w:jc w:val="right"/>
    </w:pPr>
    <w:r>
      <w:t>October</w:t>
    </w:r>
    <w:r w:rsidR="00D55D8A">
      <w:t xml:space="preserve"> </w:t>
    </w:r>
    <w:r>
      <w:t>2</w:t>
    </w:r>
    <w:r w:rsidR="00016A62">
      <w:rPr>
        <w:rFonts w:hint="eastAsia"/>
      </w:rPr>
      <w:t>4</w:t>
    </w:r>
    <w:r w:rsidR="00D55D8A">
      <w:t>-</w:t>
    </w:r>
    <w:r>
      <w:t>29</w:t>
    </w:r>
    <w:r w:rsidR="00D55D8A">
      <w:t>, 2022</w:t>
    </w:r>
  </w:p>
  <w:p w:rsidR="00D55D8A" w:rsidRDefault="00D55D8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86454" wp14:editId="579DE938">
              <wp:simplePos x="0" y="0"/>
              <wp:positionH relativeFrom="margin">
                <wp:align>center</wp:align>
              </wp:positionH>
              <wp:positionV relativeFrom="paragraph">
                <wp:posOffset>57873</wp:posOffset>
              </wp:positionV>
              <wp:extent cx="6102350" cy="6350"/>
              <wp:effectExtent l="0" t="0" r="317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2350" cy="63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A167DD" id="Straight Connector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5pt" to="480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BE9"/>
    <w:multiLevelType w:val="hybridMultilevel"/>
    <w:tmpl w:val="F9AA90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B65F39"/>
    <w:multiLevelType w:val="hybridMultilevel"/>
    <w:tmpl w:val="9A40338C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09E3764E"/>
    <w:multiLevelType w:val="hybridMultilevel"/>
    <w:tmpl w:val="F99209F8"/>
    <w:lvl w:ilvl="0" w:tplc="E0640784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636315"/>
    <w:multiLevelType w:val="hybridMultilevel"/>
    <w:tmpl w:val="94CCD46A"/>
    <w:lvl w:ilvl="0" w:tplc="209EB89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22218"/>
    <w:multiLevelType w:val="hybridMultilevel"/>
    <w:tmpl w:val="42C85F1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5" w15:restartNumberingAfterBreak="0">
    <w:nsid w:val="1E8A59ED"/>
    <w:multiLevelType w:val="hybridMultilevel"/>
    <w:tmpl w:val="200E3C00"/>
    <w:lvl w:ilvl="0" w:tplc="3380398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1" w:tplc="6B482F3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225B2484"/>
    <w:multiLevelType w:val="hybridMultilevel"/>
    <w:tmpl w:val="157C7C8A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 w15:restartNumberingAfterBreak="0">
    <w:nsid w:val="270C3F51"/>
    <w:multiLevelType w:val="hybridMultilevel"/>
    <w:tmpl w:val="A04854E4"/>
    <w:lvl w:ilvl="0" w:tplc="27542E0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D652BD"/>
    <w:multiLevelType w:val="hybridMultilevel"/>
    <w:tmpl w:val="57C81EFC"/>
    <w:lvl w:ilvl="0" w:tplc="2B90BDB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9" w15:restartNumberingAfterBreak="0">
    <w:nsid w:val="2EAE0686"/>
    <w:multiLevelType w:val="hybridMultilevel"/>
    <w:tmpl w:val="61DA7138"/>
    <w:lvl w:ilvl="0" w:tplc="FAF29A46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6"/>
        </w:tabs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6"/>
        </w:tabs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6"/>
        </w:tabs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6"/>
        </w:tabs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6"/>
        </w:tabs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6"/>
        </w:tabs>
        <w:ind w:left="4926" w:hanging="480"/>
      </w:pPr>
    </w:lvl>
  </w:abstractNum>
  <w:abstractNum w:abstractNumId="10" w15:restartNumberingAfterBreak="0">
    <w:nsid w:val="309A4C9B"/>
    <w:multiLevelType w:val="hybridMultilevel"/>
    <w:tmpl w:val="83E6B21A"/>
    <w:lvl w:ilvl="0" w:tplc="B854F5F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3202342F"/>
    <w:multiLevelType w:val="hybridMultilevel"/>
    <w:tmpl w:val="AAF88C56"/>
    <w:lvl w:ilvl="0" w:tplc="33FA7F8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36383EC0"/>
    <w:multiLevelType w:val="hybridMultilevel"/>
    <w:tmpl w:val="8CF876E8"/>
    <w:lvl w:ilvl="0" w:tplc="27542E0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A33093E"/>
    <w:multiLevelType w:val="hybridMultilevel"/>
    <w:tmpl w:val="8548A564"/>
    <w:lvl w:ilvl="0" w:tplc="27542E0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D70943"/>
    <w:multiLevelType w:val="hybridMultilevel"/>
    <w:tmpl w:val="896EB86E"/>
    <w:lvl w:ilvl="0" w:tplc="6B482F3C">
      <w:start w:val="1"/>
      <w:numFmt w:val="decimal"/>
      <w:lvlText w:val="(%1)"/>
      <w:lvlJc w:val="left"/>
      <w:pPr>
        <w:tabs>
          <w:tab w:val="num" w:pos="997"/>
        </w:tabs>
        <w:ind w:left="99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7"/>
        </w:tabs>
        <w:ind w:left="1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7"/>
        </w:tabs>
        <w:ind w:left="2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7"/>
        </w:tabs>
        <w:ind w:left="3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7"/>
        </w:tabs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7"/>
        </w:tabs>
        <w:ind w:left="3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7"/>
        </w:tabs>
        <w:ind w:left="4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7"/>
        </w:tabs>
        <w:ind w:left="4957" w:hanging="480"/>
      </w:pPr>
    </w:lvl>
  </w:abstractNum>
  <w:abstractNum w:abstractNumId="15" w15:restartNumberingAfterBreak="0">
    <w:nsid w:val="41397655"/>
    <w:multiLevelType w:val="hybridMultilevel"/>
    <w:tmpl w:val="5B985D48"/>
    <w:lvl w:ilvl="0" w:tplc="DB46CF24">
      <w:start w:val="1"/>
      <w:numFmt w:val="decimal"/>
      <w:lvlText w:val="(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16" w15:restartNumberingAfterBreak="0">
    <w:nsid w:val="5847606D"/>
    <w:multiLevelType w:val="multilevel"/>
    <w:tmpl w:val="97262B76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92404D9"/>
    <w:multiLevelType w:val="hybridMultilevel"/>
    <w:tmpl w:val="E77C28C0"/>
    <w:lvl w:ilvl="0" w:tplc="CE564A66">
      <w:start w:val="1"/>
      <w:numFmt w:val="decimal"/>
      <w:lvlText w:val="(%1)"/>
      <w:lvlJc w:val="left"/>
      <w:pPr>
        <w:tabs>
          <w:tab w:val="num" w:pos="1553"/>
        </w:tabs>
        <w:ind w:left="1553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61F7B"/>
    <w:multiLevelType w:val="hybridMultilevel"/>
    <w:tmpl w:val="B00C3DEA"/>
    <w:lvl w:ilvl="0" w:tplc="B84E16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16D5CCC"/>
    <w:multiLevelType w:val="hybridMultilevel"/>
    <w:tmpl w:val="48B25A18"/>
    <w:lvl w:ilvl="0" w:tplc="5D9806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7D8DF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8"/>
      </w:rPr>
    </w:lvl>
    <w:lvl w:ilvl="2" w:tplc="900CB1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AB183348">
      <w:start w:val="3"/>
      <w:numFmt w:val="taiwaneseCountingThousand"/>
      <w:lvlText w:val="第%4章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6B73E1B"/>
    <w:multiLevelType w:val="hybridMultilevel"/>
    <w:tmpl w:val="E0607C9A"/>
    <w:lvl w:ilvl="0" w:tplc="5E9C0CF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1" w15:restartNumberingAfterBreak="0">
    <w:nsid w:val="66B75050"/>
    <w:multiLevelType w:val="hybridMultilevel"/>
    <w:tmpl w:val="C9626FCA"/>
    <w:lvl w:ilvl="0" w:tplc="27542E0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9F78E1"/>
    <w:multiLevelType w:val="hybridMultilevel"/>
    <w:tmpl w:val="409ADF8A"/>
    <w:lvl w:ilvl="0" w:tplc="B84E16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E7539E"/>
    <w:multiLevelType w:val="hybridMultilevel"/>
    <w:tmpl w:val="2DFEC9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F4E504A"/>
    <w:multiLevelType w:val="hybridMultilevel"/>
    <w:tmpl w:val="D6EE0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CE78DF"/>
    <w:multiLevelType w:val="hybridMultilevel"/>
    <w:tmpl w:val="39C22B18"/>
    <w:lvl w:ilvl="0" w:tplc="B07E45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0A06E21"/>
    <w:multiLevelType w:val="hybridMultilevel"/>
    <w:tmpl w:val="7CC413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CE2F0A"/>
    <w:multiLevelType w:val="hybridMultilevel"/>
    <w:tmpl w:val="BB6CB01E"/>
    <w:lvl w:ilvl="0" w:tplc="27542E0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7670C5"/>
    <w:multiLevelType w:val="hybridMultilevel"/>
    <w:tmpl w:val="E91ED228"/>
    <w:lvl w:ilvl="0" w:tplc="B84E16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7A955CB"/>
    <w:multiLevelType w:val="hybridMultilevel"/>
    <w:tmpl w:val="069020CC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30" w15:restartNumberingAfterBreak="0">
    <w:nsid w:val="7A84619A"/>
    <w:multiLevelType w:val="hybridMultilevel"/>
    <w:tmpl w:val="536004F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31" w15:restartNumberingAfterBreak="0">
    <w:nsid w:val="7B7B622D"/>
    <w:multiLevelType w:val="hybridMultilevel"/>
    <w:tmpl w:val="2CD074A0"/>
    <w:lvl w:ilvl="0" w:tplc="05A017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B7D480D"/>
    <w:multiLevelType w:val="hybridMultilevel"/>
    <w:tmpl w:val="C4EE65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437BB8"/>
    <w:multiLevelType w:val="hybridMultilevel"/>
    <w:tmpl w:val="0ECAC81C"/>
    <w:lvl w:ilvl="0" w:tplc="27542E02">
      <w:start w:val="1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FFA7F9E"/>
    <w:multiLevelType w:val="hybridMultilevel"/>
    <w:tmpl w:val="5A445B00"/>
    <w:lvl w:ilvl="0" w:tplc="27542E02">
      <w:start w:val="1"/>
      <w:numFmt w:val="bullet"/>
      <w:lvlText w:val="・"/>
      <w:lvlJc w:val="left"/>
      <w:pPr>
        <w:tabs>
          <w:tab w:val="num" w:pos="1336"/>
        </w:tabs>
        <w:ind w:left="1336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6"/>
        </w:tabs>
        <w:ind w:left="18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6"/>
        </w:tabs>
        <w:ind w:left="22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6"/>
        </w:tabs>
        <w:ind w:left="32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6"/>
        </w:tabs>
        <w:ind w:left="37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6"/>
        </w:tabs>
        <w:ind w:left="42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6"/>
        </w:tabs>
        <w:ind w:left="46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6"/>
        </w:tabs>
        <w:ind w:left="517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1"/>
  </w:num>
  <w:num w:numId="4">
    <w:abstractNumId w:val="16"/>
  </w:num>
  <w:num w:numId="5">
    <w:abstractNumId w:val="20"/>
  </w:num>
  <w:num w:numId="6">
    <w:abstractNumId w:val="10"/>
  </w:num>
  <w:num w:numId="7">
    <w:abstractNumId w:val="4"/>
  </w:num>
  <w:num w:numId="8">
    <w:abstractNumId w:val="29"/>
  </w:num>
  <w:num w:numId="9">
    <w:abstractNumId w:val="14"/>
  </w:num>
  <w:num w:numId="10">
    <w:abstractNumId w:val="17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3"/>
  </w:num>
  <w:num w:numId="18">
    <w:abstractNumId w:val="26"/>
  </w:num>
  <w:num w:numId="19">
    <w:abstractNumId w:val="0"/>
  </w:num>
  <w:num w:numId="20">
    <w:abstractNumId w:val="18"/>
  </w:num>
  <w:num w:numId="21">
    <w:abstractNumId w:val="22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7"/>
  </w:num>
  <w:num w:numId="26">
    <w:abstractNumId w:val="33"/>
  </w:num>
  <w:num w:numId="27">
    <w:abstractNumId w:val="13"/>
  </w:num>
  <w:num w:numId="28">
    <w:abstractNumId w:val="27"/>
  </w:num>
  <w:num w:numId="29">
    <w:abstractNumId w:val="34"/>
  </w:num>
  <w:num w:numId="30">
    <w:abstractNumId w:val="12"/>
  </w:num>
  <w:num w:numId="31">
    <w:abstractNumId w:val="6"/>
  </w:num>
  <w:num w:numId="32">
    <w:abstractNumId w:val="30"/>
  </w:num>
  <w:num w:numId="33">
    <w:abstractNumId w:val="1"/>
  </w:num>
  <w:num w:numId="34">
    <w:abstractNumId w:val="32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59"/>
    <w:rsid w:val="00012630"/>
    <w:rsid w:val="0001381A"/>
    <w:rsid w:val="00015937"/>
    <w:rsid w:val="00016A62"/>
    <w:rsid w:val="00016E48"/>
    <w:rsid w:val="000262C0"/>
    <w:rsid w:val="00032783"/>
    <w:rsid w:val="0004183F"/>
    <w:rsid w:val="00041DA6"/>
    <w:rsid w:val="00077CA7"/>
    <w:rsid w:val="000837A5"/>
    <w:rsid w:val="0009310B"/>
    <w:rsid w:val="00095640"/>
    <w:rsid w:val="000967D2"/>
    <w:rsid w:val="000A5704"/>
    <w:rsid w:val="000B49C4"/>
    <w:rsid w:val="000C71B2"/>
    <w:rsid w:val="000D345D"/>
    <w:rsid w:val="000D4587"/>
    <w:rsid w:val="000E0297"/>
    <w:rsid w:val="000E0E4F"/>
    <w:rsid w:val="000E1B90"/>
    <w:rsid w:val="00100B0B"/>
    <w:rsid w:val="00127273"/>
    <w:rsid w:val="00146083"/>
    <w:rsid w:val="00155C29"/>
    <w:rsid w:val="00155D06"/>
    <w:rsid w:val="00161251"/>
    <w:rsid w:val="00163072"/>
    <w:rsid w:val="0017203D"/>
    <w:rsid w:val="00175EF5"/>
    <w:rsid w:val="001776C8"/>
    <w:rsid w:val="0018567A"/>
    <w:rsid w:val="001938E5"/>
    <w:rsid w:val="0019734B"/>
    <w:rsid w:val="001A2495"/>
    <w:rsid w:val="001A728E"/>
    <w:rsid w:val="001C19A6"/>
    <w:rsid w:val="001D2B23"/>
    <w:rsid w:val="001D502B"/>
    <w:rsid w:val="001F7219"/>
    <w:rsid w:val="002140EB"/>
    <w:rsid w:val="00223BAF"/>
    <w:rsid w:val="00231285"/>
    <w:rsid w:val="002316F6"/>
    <w:rsid w:val="0024321E"/>
    <w:rsid w:val="00243844"/>
    <w:rsid w:val="00247F66"/>
    <w:rsid w:val="00254E81"/>
    <w:rsid w:val="002644CF"/>
    <w:rsid w:val="00276D6A"/>
    <w:rsid w:val="00292041"/>
    <w:rsid w:val="002B0A9E"/>
    <w:rsid w:val="002B18F3"/>
    <w:rsid w:val="002B5E8D"/>
    <w:rsid w:val="002C1A22"/>
    <w:rsid w:val="002C3205"/>
    <w:rsid w:val="002D1FEC"/>
    <w:rsid w:val="002D3237"/>
    <w:rsid w:val="002D6DFD"/>
    <w:rsid w:val="002F102C"/>
    <w:rsid w:val="002F2598"/>
    <w:rsid w:val="00316BCF"/>
    <w:rsid w:val="00343089"/>
    <w:rsid w:val="00360F22"/>
    <w:rsid w:val="00361704"/>
    <w:rsid w:val="00374A59"/>
    <w:rsid w:val="00377925"/>
    <w:rsid w:val="003815C1"/>
    <w:rsid w:val="00387281"/>
    <w:rsid w:val="003A2AEB"/>
    <w:rsid w:val="003B3C11"/>
    <w:rsid w:val="003B568D"/>
    <w:rsid w:val="003D0B7B"/>
    <w:rsid w:val="003D202A"/>
    <w:rsid w:val="003D315E"/>
    <w:rsid w:val="003D35B5"/>
    <w:rsid w:val="003D3EE6"/>
    <w:rsid w:val="003D418D"/>
    <w:rsid w:val="003E5E2B"/>
    <w:rsid w:val="00415160"/>
    <w:rsid w:val="00440933"/>
    <w:rsid w:val="004421CD"/>
    <w:rsid w:val="004437A3"/>
    <w:rsid w:val="00447133"/>
    <w:rsid w:val="004471D4"/>
    <w:rsid w:val="0045399E"/>
    <w:rsid w:val="004711B6"/>
    <w:rsid w:val="00494B6B"/>
    <w:rsid w:val="004B17F8"/>
    <w:rsid w:val="004B3A24"/>
    <w:rsid w:val="004B6A63"/>
    <w:rsid w:val="004E392C"/>
    <w:rsid w:val="004F6D96"/>
    <w:rsid w:val="00506D4B"/>
    <w:rsid w:val="00537CF4"/>
    <w:rsid w:val="00550DE3"/>
    <w:rsid w:val="0055578E"/>
    <w:rsid w:val="00557283"/>
    <w:rsid w:val="00560F6A"/>
    <w:rsid w:val="00563ED7"/>
    <w:rsid w:val="005727E0"/>
    <w:rsid w:val="005A1250"/>
    <w:rsid w:val="005A71EB"/>
    <w:rsid w:val="005A72BA"/>
    <w:rsid w:val="005C08F7"/>
    <w:rsid w:val="005C2FFF"/>
    <w:rsid w:val="005C4BE1"/>
    <w:rsid w:val="005C69F9"/>
    <w:rsid w:val="005D2E33"/>
    <w:rsid w:val="005D78D0"/>
    <w:rsid w:val="005D7EFC"/>
    <w:rsid w:val="005E01DC"/>
    <w:rsid w:val="005E6E24"/>
    <w:rsid w:val="005F592C"/>
    <w:rsid w:val="006447EE"/>
    <w:rsid w:val="00646DB4"/>
    <w:rsid w:val="006512E9"/>
    <w:rsid w:val="00664BED"/>
    <w:rsid w:val="006706A1"/>
    <w:rsid w:val="00680D69"/>
    <w:rsid w:val="00684F3B"/>
    <w:rsid w:val="00691F21"/>
    <w:rsid w:val="006A143F"/>
    <w:rsid w:val="006A4337"/>
    <w:rsid w:val="006B7CB2"/>
    <w:rsid w:val="006C23D4"/>
    <w:rsid w:val="006C4C23"/>
    <w:rsid w:val="006E0FDC"/>
    <w:rsid w:val="006E1848"/>
    <w:rsid w:val="006E2EDB"/>
    <w:rsid w:val="006F30AB"/>
    <w:rsid w:val="006F62A3"/>
    <w:rsid w:val="00706C4C"/>
    <w:rsid w:val="00716126"/>
    <w:rsid w:val="00717B8F"/>
    <w:rsid w:val="00722070"/>
    <w:rsid w:val="00727785"/>
    <w:rsid w:val="00765AAD"/>
    <w:rsid w:val="007709A5"/>
    <w:rsid w:val="00776E70"/>
    <w:rsid w:val="00790630"/>
    <w:rsid w:val="00791BAB"/>
    <w:rsid w:val="007B6A27"/>
    <w:rsid w:val="007C607A"/>
    <w:rsid w:val="007D5117"/>
    <w:rsid w:val="007E3C29"/>
    <w:rsid w:val="008120D4"/>
    <w:rsid w:val="00812143"/>
    <w:rsid w:val="0082435E"/>
    <w:rsid w:val="00835D4F"/>
    <w:rsid w:val="00846F37"/>
    <w:rsid w:val="0085533F"/>
    <w:rsid w:val="0086068F"/>
    <w:rsid w:val="0086069F"/>
    <w:rsid w:val="008633C0"/>
    <w:rsid w:val="0086542F"/>
    <w:rsid w:val="0087162F"/>
    <w:rsid w:val="00874A5F"/>
    <w:rsid w:val="00876A74"/>
    <w:rsid w:val="00891279"/>
    <w:rsid w:val="008A24C7"/>
    <w:rsid w:val="008A3EB9"/>
    <w:rsid w:val="008D1CA6"/>
    <w:rsid w:val="008D28A1"/>
    <w:rsid w:val="008D57E8"/>
    <w:rsid w:val="008F2B66"/>
    <w:rsid w:val="008F3339"/>
    <w:rsid w:val="00910F6A"/>
    <w:rsid w:val="00920F29"/>
    <w:rsid w:val="009279C2"/>
    <w:rsid w:val="00927B47"/>
    <w:rsid w:val="009320B8"/>
    <w:rsid w:val="0093460B"/>
    <w:rsid w:val="00953971"/>
    <w:rsid w:val="009545F3"/>
    <w:rsid w:val="009761E7"/>
    <w:rsid w:val="0098702A"/>
    <w:rsid w:val="009872F0"/>
    <w:rsid w:val="00995523"/>
    <w:rsid w:val="009A4A61"/>
    <w:rsid w:val="009B2B5C"/>
    <w:rsid w:val="009C0F64"/>
    <w:rsid w:val="009C52BF"/>
    <w:rsid w:val="009C7806"/>
    <w:rsid w:val="00A15EED"/>
    <w:rsid w:val="00A25E3A"/>
    <w:rsid w:val="00A345A1"/>
    <w:rsid w:val="00A4120A"/>
    <w:rsid w:val="00A46464"/>
    <w:rsid w:val="00A53D56"/>
    <w:rsid w:val="00A53DD4"/>
    <w:rsid w:val="00A64C90"/>
    <w:rsid w:val="00A66F7C"/>
    <w:rsid w:val="00A844CE"/>
    <w:rsid w:val="00AA4EE5"/>
    <w:rsid w:val="00AA6947"/>
    <w:rsid w:val="00AC3F44"/>
    <w:rsid w:val="00AC4DA4"/>
    <w:rsid w:val="00AC56B3"/>
    <w:rsid w:val="00AD2D75"/>
    <w:rsid w:val="00AE516F"/>
    <w:rsid w:val="00AF350F"/>
    <w:rsid w:val="00AF6B1D"/>
    <w:rsid w:val="00B032E0"/>
    <w:rsid w:val="00B07BE1"/>
    <w:rsid w:val="00B1254E"/>
    <w:rsid w:val="00B161E7"/>
    <w:rsid w:val="00B20DD8"/>
    <w:rsid w:val="00B30540"/>
    <w:rsid w:val="00B31A7F"/>
    <w:rsid w:val="00B33D07"/>
    <w:rsid w:val="00B37DE8"/>
    <w:rsid w:val="00B44783"/>
    <w:rsid w:val="00B461D4"/>
    <w:rsid w:val="00B47DA9"/>
    <w:rsid w:val="00B5564F"/>
    <w:rsid w:val="00B70276"/>
    <w:rsid w:val="00B71F14"/>
    <w:rsid w:val="00B83187"/>
    <w:rsid w:val="00B9015E"/>
    <w:rsid w:val="00B913DA"/>
    <w:rsid w:val="00B92FD9"/>
    <w:rsid w:val="00B9641D"/>
    <w:rsid w:val="00BA3DB8"/>
    <w:rsid w:val="00BA517B"/>
    <w:rsid w:val="00BB2696"/>
    <w:rsid w:val="00BB5E27"/>
    <w:rsid w:val="00BD58F2"/>
    <w:rsid w:val="00BE1854"/>
    <w:rsid w:val="00BE797D"/>
    <w:rsid w:val="00C000A1"/>
    <w:rsid w:val="00C170E0"/>
    <w:rsid w:val="00C20507"/>
    <w:rsid w:val="00C22220"/>
    <w:rsid w:val="00C23485"/>
    <w:rsid w:val="00C244FA"/>
    <w:rsid w:val="00C25306"/>
    <w:rsid w:val="00C26111"/>
    <w:rsid w:val="00C34871"/>
    <w:rsid w:val="00C37B97"/>
    <w:rsid w:val="00C465DA"/>
    <w:rsid w:val="00C47699"/>
    <w:rsid w:val="00C47B24"/>
    <w:rsid w:val="00C51B88"/>
    <w:rsid w:val="00C53C54"/>
    <w:rsid w:val="00C56DFE"/>
    <w:rsid w:val="00C72C5E"/>
    <w:rsid w:val="00C80CE5"/>
    <w:rsid w:val="00C85064"/>
    <w:rsid w:val="00CC06F0"/>
    <w:rsid w:val="00CC2181"/>
    <w:rsid w:val="00CD7C24"/>
    <w:rsid w:val="00D03E2D"/>
    <w:rsid w:val="00D06D3F"/>
    <w:rsid w:val="00D1003F"/>
    <w:rsid w:val="00D1205A"/>
    <w:rsid w:val="00D150AD"/>
    <w:rsid w:val="00D3326D"/>
    <w:rsid w:val="00D40A0B"/>
    <w:rsid w:val="00D41E1F"/>
    <w:rsid w:val="00D51BEE"/>
    <w:rsid w:val="00D55D8A"/>
    <w:rsid w:val="00D65A10"/>
    <w:rsid w:val="00D72350"/>
    <w:rsid w:val="00D75FD7"/>
    <w:rsid w:val="00D87B14"/>
    <w:rsid w:val="00D9162A"/>
    <w:rsid w:val="00D91FBF"/>
    <w:rsid w:val="00DA0B9C"/>
    <w:rsid w:val="00DA76EF"/>
    <w:rsid w:val="00DB37F8"/>
    <w:rsid w:val="00DD440F"/>
    <w:rsid w:val="00DE14D1"/>
    <w:rsid w:val="00DF377F"/>
    <w:rsid w:val="00DF50DC"/>
    <w:rsid w:val="00DF729E"/>
    <w:rsid w:val="00E01CBF"/>
    <w:rsid w:val="00E10C68"/>
    <w:rsid w:val="00E11157"/>
    <w:rsid w:val="00E15725"/>
    <w:rsid w:val="00E17D6B"/>
    <w:rsid w:val="00E32CA7"/>
    <w:rsid w:val="00E42E17"/>
    <w:rsid w:val="00E52C2B"/>
    <w:rsid w:val="00E532AA"/>
    <w:rsid w:val="00E536FB"/>
    <w:rsid w:val="00E63CFF"/>
    <w:rsid w:val="00E704CB"/>
    <w:rsid w:val="00E80040"/>
    <w:rsid w:val="00E8589A"/>
    <w:rsid w:val="00E92F40"/>
    <w:rsid w:val="00E9574B"/>
    <w:rsid w:val="00EA30BD"/>
    <w:rsid w:val="00EA5687"/>
    <w:rsid w:val="00EB2FA0"/>
    <w:rsid w:val="00ED17DA"/>
    <w:rsid w:val="00ED6043"/>
    <w:rsid w:val="00EE0CCB"/>
    <w:rsid w:val="00EE3104"/>
    <w:rsid w:val="00EF52A3"/>
    <w:rsid w:val="00EF7DBC"/>
    <w:rsid w:val="00F00294"/>
    <w:rsid w:val="00F009FB"/>
    <w:rsid w:val="00F06636"/>
    <w:rsid w:val="00F23583"/>
    <w:rsid w:val="00F3262E"/>
    <w:rsid w:val="00F403A6"/>
    <w:rsid w:val="00F415E9"/>
    <w:rsid w:val="00F45EA9"/>
    <w:rsid w:val="00F4785D"/>
    <w:rsid w:val="00F658F0"/>
    <w:rsid w:val="00F67085"/>
    <w:rsid w:val="00F76612"/>
    <w:rsid w:val="00F76951"/>
    <w:rsid w:val="00F776E5"/>
    <w:rsid w:val="00F848B0"/>
    <w:rsid w:val="00FA2C1F"/>
    <w:rsid w:val="00FA3559"/>
    <w:rsid w:val="00FA4EC8"/>
    <w:rsid w:val="00FB1C57"/>
    <w:rsid w:val="00FB2487"/>
    <w:rsid w:val="00FD27C3"/>
    <w:rsid w:val="00FD7A87"/>
    <w:rsid w:val="00FE11CD"/>
    <w:rsid w:val="00FF2380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63E108C"/>
  <w15:chartTrackingRefBased/>
  <w15:docId w15:val="{DE4C1BFE-CB3A-4035-B951-9E4B9E0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A3559"/>
    <w:pPr>
      <w:widowControl w:val="0"/>
      <w:jc w:val="both"/>
    </w:pPr>
    <w:rPr>
      <w:rFonts w:eastAsia="標楷體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FA3559"/>
    <w:pPr>
      <w:ind w:left="201" w:hangingChars="201" w:hanging="201"/>
    </w:pPr>
  </w:style>
  <w:style w:type="paragraph" w:customStyle="1" w:styleId="a5">
    <w:name w:val="十、"/>
    <w:basedOn w:val="a4"/>
    <w:rsid w:val="00FA3559"/>
    <w:pPr>
      <w:ind w:left="301" w:hangingChars="301" w:hanging="301"/>
    </w:pPr>
  </w:style>
  <w:style w:type="paragraph" w:customStyle="1" w:styleId="a">
    <w:name w:val="分項段落"/>
    <w:basedOn w:val="a0"/>
    <w:rsid w:val="00AC3F44"/>
    <w:pPr>
      <w:widowControl/>
      <w:numPr>
        <w:numId w:val="4"/>
      </w:numPr>
      <w:wordWrap w:val="0"/>
      <w:snapToGrid w:val="0"/>
      <w:textAlignment w:val="baseline"/>
    </w:pPr>
    <w:rPr>
      <w:noProof/>
      <w:sz w:val="32"/>
      <w:szCs w:val="20"/>
    </w:rPr>
  </w:style>
  <w:style w:type="paragraph" w:styleId="a6">
    <w:name w:val="header"/>
    <w:basedOn w:val="a0"/>
    <w:link w:val="a7"/>
    <w:rsid w:val="0009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9310B"/>
    <w:rPr>
      <w:rFonts w:eastAsia="標楷體"/>
    </w:rPr>
  </w:style>
  <w:style w:type="paragraph" w:styleId="a8">
    <w:name w:val="footer"/>
    <w:basedOn w:val="a0"/>
    <w:link w:val="a9"/>
    <w:uiPriority w:val="99"/>
    <w:rsid w:val="0009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9310B"/>
    <w:rPr>
      <w:rFonts w:eastAsia="標楷體"/>
    </w:rPr>
  </w:style>
  <w:style w:type="paragraph" w:customStyle="1" w:styleId="aa">
    <w:name w:val="主旨"/>
    <w:basedOn w:val="a0"/>
    <w:rsid w:val="00B44783"/>
    <w:pPr>
      <w:snapToGrid w:val="0"/>
      <w:ind w:left="964" w:hanging="964"/>
    </w:pPr>
    <w:rPr>
      <w:kern w:val="2"/>
      <w:sz w:val="32"/>
      <w:szCs w:val="20"/>
    </w:rPr>
  </w:style>
  <w:style w:type="character" w:styleId="ab">
    <w:name w:val="Hyperlink"/>
    <w:rsid w:val="00B9641D"/>
    <w:rPr>
      <w:color w:val="0000FF"/>
      <w:u w:val="single"/>
    </w:rPr>
  </w:style>
  <w:style w:type="paragraph" w:styleId="ac">
    <w:name w:val="Block Text"/>
    <w:basedOn w:val="a0"/>
    <w:rsid w:val="00B9641D"/>
    <w:pPr>
      <w:snapToGrid w:val="0"/>
      <w:spacing w:beforeLines="25" w:before="60" w:line="480" w:lineRule="atLeast"/>
      <w:ind w:leftChars="473" w:left="1177" w:right="-6" w:hangingChars="15" w:hanging="42"/>
      <w:outlineLvl w:val="0"/>
    </w:pPr>
    <w:rPr>
      <w:kern w:val="2"/>
      <w:sz w:val="28"/>
    </w:rPr>
  </w:style>
  <w:style w:type="table" w:styleId="ad">
    <w:name w:val="Table Grid"/>
    <w:basedOn w:val="a2"/>
    <w:rsid w:val="00B964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C47B24"/>
    <w:pPr>
      <w:ind w:leftChars="400" w:left="840"/>
    </w:pPr>
    <w:rPr>
      <w:rFonts w:ascii="Yu Mincho" w:eastAsia="Yu Mincho" w:hAnsi="Yu Mincho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1219</Characters>
  <Application>Microsoft Office Word</Application>
  <DocSecurity>0</DocSecurity>
  <Lines>10</Lines>
  <Paragraphs>2</Paragraphs>
  <ScaleCrop>false</ScaleCrop>
  <Company>Toshiba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台灣超臨界流體協會第三屆第一次理、監事聯席會議紀錄</dc:title>
  <dc:subject/>
  <dc:creator>Olivia</dc:creator>
  <cp:keywords/>
  <cp:lastModifiedBy>cssu</cp:lastModifiedBy>
  <cp:revision>13</cp:revision>
  <cp:lastPrinted>2020-01-02T07:04:00Z</cp:lastPrinted>
  <dcterms:created xsi:type="dcterms:W3CDTF">2022-03-07T14:14:00Z</dcterms:created>
  <dcterms:modified xsi:type="dcterms:W3CDTF">2022-07-27T05:19:00Z</dcterms:modified>
</cp:coreProperties>
</file>